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F6A87" w14:textId="3799C957" w:rsidR="004A03F9" w:rsidRDefault="009B2771" w:rsidP="0077646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b/>
          <w:color w:val="333333"/>
          <w:sz w:val="22"/>
          <w:szCs w:val="22"/>
        </w:rPr>
      </w:pPr>
      <w:bookmarkStart w:id="0" w:name="_GoBack"/>
      <w:bookmarkEnd w:id="0"/>
      <w:r w:rsidRPr="00624AFE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8F6B99D" wp14:editId="317466C6">
            <wp:simplePos x="0" y="0"/>
            <wp:positionH relativeFrom="column">
              <wp:posOffset>1562100</wp:posOffset>
            </wp:positionH>
            <wp:positionV relativeFrom="paragraph">
              <wp:posOffset>9525</wp:posOffset>
            </wp:positionV>
            <wp:extent cx="4397558" cy="751562"/>
            <wp:effectExtent l="19050" t="0" r="5080" b="0"/>
            <wp:wrapSquare wrapText="bothSides"/>
            <wp:docPr id="1" name="Picture 2" descr="Description: logo_horizontal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_horizontal_c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558" cy="75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noProof/>
          <w:color w:val="333333"/>
          <w:sz w:val="22"/>
          <w:szCs w:val="22"/>
        </w:rPr>
        <w:drawing>
          <wp:inline distT="0" distB="0" distL="0" distR="0" wp14:anchorId="54A81650" wp14:editId="4F6CDB7F">
            <wp:extent cx="1163478" cy="17125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NeilMacKenz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247" cy="172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B772A" w14:textId="2A66BB4E" w:rsidR="004A03F9" w:rsidRDefault="004A03F9" w:rsidP="0077646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b/>
          <w:color w:val="333333"/>
          <w:sz w:val="22"/>
          <w:szCs w:val="22"/>
        </w:rPr>
      </w:pPr>
    </w:p>
    <w:p w14:paraId="040F049B" w14:textId="307DA2CD" w:rsidR="004A03F9" w:rsidRPr="000C2DE0" w:rsidRDefault="004A03F9" w:rsidP="000C2DE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b/>
          <w:color w:val="333333"/>
          <w:sz w:val="22"/>
          <w:szCs w:val="22"/>
        </w:rPr>
      </w:pPr>
      <w:r w:rsidRPr="000C2DE0">
        <w:rPr>
          <w:rFonts w:ascii="Helvetica" w:hAnsi="Helvetica" w:cs="Helvetica"/>
          <w:b/>
          <w:color w:val="333333"/>
          <w:sz w:val="22"/>
          <w:szCs w:val="22"/>
        </w:rPr>
        <w:t>The Bone Research Society Neil Mackenzie Public Engagement Award</w:t>
      </w:r>
      <w:r w:rsidR="00012C95" w:rsidRPr="000C2DE0">
        <w:rPr>
          <w:rFonts w:ascii="Helvetica" w:hAnsi="Helvetica" w:cs="Helvetica"/>
          <w:b/>
          <w:color w:val="333333"/>
          <w:sz w:val="22"/>
          <w:szCs w:val="22"/>
        </w:rPr>
        <w:t xml:space="preserve"> 2020</w:t>
      </w:r>
    </w:p>
    <w:p w14:paraId="67C6B10D" w14:textId="156F78C3" w:rsidR="00846EB0" w:rsidRPr="000C2DE0" w:rsidRDefault="00787EEA" w:rsidP="000C2DE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0C2DE0">
        <w:rPr>
          <w:rFonts w:ascii="Helvetica" w:hAnsi="Helvetica" w:cs="Helvetica"/>
          <w:color w:val="333333"/>
          <w:sz w:val="22"/>
          <w:szCs w:val="22"/>
        </w:rPr>
        <w:t xml:space="preserve">The BRS </w:t>
      </w:r>
      <w:r w:rsidR="008104C3" w:rsidRPr="000C2DE0">
        <w:rPr>
          <w:rFonts w:ascii="Helvetica" w:hAnsi="Helvetica" w:cs="Helvetica"/>
          <w:color w:val="333333"/>
          <w:sz w:val="22"/>
          <w:szCs w:val="22"/>
        </w:rPr>
        <w:t xml:space="preserve">would like </w:t>
      </w:r>
      <w:r w:rsidR="00541DAB" w:rsidRPr="000C2DE0">
        <w:rPr>
          <w:rFonts w:ascii="Helvetica" w:hAnsi="Helvetica" w:cs="Helvetica"/>
          <w:color w:val="333333"/>
          <w:sz w:val="22"/>
          <w:szCs w:val="22"/>
        </w:rPr>
        <w:t>to announce the launch of</w:t>
      </w:r>
      <w:r w:rsidR="00CB402F" w:rsidRPr="000C2DE0">
        <w:rPr>
          <w:rFonts w:ascii="Helvetica" w:hAnsi="Helvetica" w:cs="Helvetica"/>
          <w:color w:val="333333"/>
          <w:sz w:val="22"/>
          <w:szCs w:val="22"/>
        </w:rPr>
        <w:t xml:space="preserve"> the </w:t>
      </w:r>
      <w:r w:rsidR="00CB402F" w:rsidRPr="000C2DE0">
        <w:rPr>
          <w:rFonts w:ascii="Helvetica" w:hAnsi="Helvetica" w:cs="Helvetica"/>
          <w:b/>
          <w:color w:val="333333"/>
          <w:sz w:val="22"/>
          <w:szCs w:val="22"/>
        </w:rPr>
        <w:t>Neil Mackenzie Public Engagement Award</w:t>
      </w:r>
      <w:r w:rsidR="00012C95" w:rsidRPr="000C2DE0">
        <w:rPr>
          <w:rFonts w:ascii="Helvetica" w:hAnsi="Helvetica" w:cs="Helvetica"/>
          <w:b/>
          <w:color w:val="333333"/>
          <w:sz w:val="22"/>
          <w:szCs w:val="22"/>
        </w:rPr>
        <w:t xml:space="preserve"> 2020</w:t>
      </w:r>
      <w:r w:rsidR="00CB402F" w:rsidRPr="000C2DE0">
        <w:rPr>
          <w:rFonts w:ascii="Helvetica" w:hAnsi="Helvetica" w:cs="Helvetica"/>
          <w:b/>
          <w:color w:val="333333"/>
          <w:sz w:val="22"/>
          <w:szCs w:val="22"/>
        </w:rPr>
        <w:t>.</w:t>
      </w:r>
      <w:r w:rsidR="008104C3" w:rsidRPr="000C2DE0">
        <w:rPr>
          <w:rFonts w:ascii="Helvetica" w:hAnsi="Helvetica" w:cs="Helvetica"/>
          <w:color w:val="333333"/>
          <w:sz w:val="22"/>
          <w:szCs w:val="22"/>
        </w:rPr>
        <w:t xml:space="preserve">  </w:t>
      </w:r>
      <w:r w:rsidR="005A5890" w:rsidRPr="000C2DE0">
        <w:rPr>
          <w:rFonts w:ascii="Helvetica" w:hAnsi="Helvetica" w:cs="Helvetica"/>
          <w:color w:val="333333"/>
          <w:sz w:val="22"/>
          <w:szCs w:val="22"/>
        </w:rPr>
        <w:t xml:space="preserve">For </w:t>
      </w:r>
      <w:r w:rsidR="00012C95" w:rsidRPr="000C2DE0">
        <w:rPr>
          <w:rFonts w:ascii="Helvetica" w:hAnsi="Helvetica" w:cs="Helvetica"/>
          <w:color w:val="333333"/>
          <w:sz w:val="22"/>
          <w:szCs w:val="22"/>
        </w:rPr>
        <w:t>this year</w:t>
      </w:r>
      <w:r w:rsidR="005A5890" w:rsidRPr="000C2DE0">
        <w:rPr>
          <w:rFonts w:ascii="Helvetica" w:hAnsi="Helvetica" w:cs="Helvetica"/>
          <w:color w:val="333333"/>
          <w:sz w:val="22"/>
          <w:szCs w:val="22"/>
        </w:rPr>
        <w:t xml:space="preserve">, </w:t>
      </w:r>
      <w:r w:rsidR="00F34639" w:rsidRPr="000C2DE0">
        <w:rPr>
          <w:rFonts w:ascii="Helvetica" w:hAnsi="Helvetica" w:cs="Helvetica"/>
          <w:color w:val="333333"/>
          <w:sz w:val="22"/>
          <w:szCs w:val="22"/>
        </w:rPr>
        <w:t>New I</w:t>
      </w:r>
      <w:r w:rsidR="00541DAB" w:rsidRPr="000C2DE0">
        <w:rPr>
          <w:rFonts w:ascii="Helvetica" w:hAnsi="Helvetica" w:cs="Helvetica"/>
          <w:color w:val="333333"/>
          <w:sz w:val="22"/>
          <w:szCs w:val="22"/>
        </w:rPr>
        <w:t xml:space="preserve">nvestigators are invited to </w:t>
      </w:r>
      <w:r w:rsidR="00541DAB" w:rsidRPr="000C2DE0">
        <w:rPr>
          <w:rFonts w:ascii="Helvetica" w:hAnsi="Helvetica" w:cs="Helvetica"/>
          <w:b/>
          <w:color w:val="333333"/>
          <w:sz w:val="22"/>
          <w:szCs w:val="22"/>
        </w:rPr>
        <w:t xml:space="preserve">submit </w:t>
      </w:r>
      <w:r w:rsidR="00263DC1" w:rsidRPr="000C2DE0">
        <w:rPr>
          <w:rFonts w:ascii="Helvetica" w:hAnsi="Helvetica" w:cs="Helvetica"/>
          <w:b/>
          <w:color w:val="333333"/>
          <w:sz w:val="22"/>
          <w:szCs w:val="22"/>
        </w:rPr>
        <w:t>a</w:t>
      </w:r>
      <w:r w:rsidR="00541DAB" w:rsidRPr="000C2DE0">
        <w:rPr>
          <w:rFonts w:ascii="Helvetica" w:hAnsi="Helvetica" w:cs="Helvetica"/>
          <w:b/>
          <w:color w:val="333333"/>
          <w:sz w:val="22"/>
          <w:szCs w:val="22"/>
        </w:rPr>
        <w:t xml:space="preserve"> </w:t>
      </w:r>
      <w:r w:rsidR="00012C95" w:rsidRPr="000C2DE0">
        <w:rPr>
          <w:rFonts w:ascii="Helvetica" w:hAnsi="Helvetica" w:cs="Helvetica"/>
          <w:b/>
          <w:color w:val="333333"/>
          <w:sz w:val="22"/>
          <w:szCs w:val="22"/>
        </w:rPr>
        <w:t xml:space="preserve">150-word summary of a public engagement talk to be presented at the Manchester </w:t>
      </w:r>
      <w:proofErr w:type="spellStart"/>
      <w:r w:rsidR="00012C95" w:rsidRPr="000C2DE0">
        <w:rPr>
          <w:rFonts w:ascii="Helvetica" w:hAnsi="Helvetica" w:cs="Helvetica"/>
          <w:b/>
          <w:color w:val="333333"/>
          <w:sz w:val="22"/>
          <w:szCs w:val="22"/>
        </w:rPr>
        <w:t>SciBar</w:t>
      </w:r>
      <w:proofErr w:type="spellEnd"/>
      <w:r w:rsidR="00012C95" w:rsidRPr="000C2DE0">
        <w:rPr>
          <w:rFonts w:ascii="Helvetica" w:hAnsi="Helvetica" w:cs="Helvetica"/>
          <w:b/>
          <w:color w:val="333333"/>
          <w:sz w:val="22"/>
          <w:szCs w:val="22"/>
        </w:rPr>
        <w:t xml:space="preserve"> event at the</w:t>
      </w:r>
      <w:r w:rsidR="00916F93">
        <w:rPr>
          <w:rFonts w:ascii="Helvetica" w:hAnsi="Helvetica" w:cs="Helvetica"/>
          <w:b/>
          <w:color w:val="333333"/>
          <w:sz w:val="22"/>
          <w:szCs w:val="22"/>
        </w:rPr>
        <w:t xml:space="preserve"> Pen and Pencil </w:t>
      </w:r>
      <w:r w:rsidR="00012C95" w:rsidRPr="000C2DE0">
        <w:rPr>
          <w:rFonts w:ascii="Helvetica" w:hAnsi="Helvetica" w:cs="Helvetica"/>
          <w:b/>
          <w:color w:val="333333"/>
          <w:sz w:val="22"/>
          <w:szCs w:val="22"/>
        </w:rPr>
        <w:t>pub in Manchester on Thursday 25</w:t>
      </w:r>
      <w:r w:rsidR="00012C95" w:rsidRPr="000C2DE0">
        <w:rPr>
          <w:rFonts w:ascii="Helvetica" w:hAnsi="Helvetica" w:cs="Helvetica"/>
          <w:b/>
          <w:color w:val="333333"/>
          <w:sz w:val="22"/>
          <w:szCs w:val="22"/>
          <w:vertAlign w:val="superscript"/>
        </w:rPr>
        <w:t>th</w:t>
      </w:r>
      <w:r w:rsidR="00012C95" w:rsidRPr="000C2DE0">
        <w:rPr>
          <w:rFonts w:ascii="Helvetica" w:hAnsi="Helvetica" w:cs="Helvetica"/>
          <w:b/>
          <w:color w:val="333333"/>
          <w:sz w:val="22"/>
          <w:szCs w:val="22"/>
        </w:rPr>
        <w:t xml:space="preserve"> June</w:t>
      </w:r>
      <w:r w:rsidR="00916F93">
        <w:rPr>
          <w:rFonts w:ascii="Helvetica" w:hAnsi="Helvetica" w:cs="Helvetica"/>
          <w:b/>
          <w:color w:val="333333"/>
          <w:sz w:val="22"/>
          <w:szCs w:val="22"/>
        </w:rPr>
        <w:t xml:space="preserve"> at 6:30pm</w:t>
      </w:r>
      <w:r w:rsidR="00F34639" w:rsidRPr="000C2DE0">
        <w:rPr>
          <w:rFonts w:ascii="Helvetica" w:hAnsi="Helvetica" w:cs="Helvetica"/>
          <w:b/>
          <w:color w:val="333333"/>
          <w:sz w:val="22"/>
          <w:szCs w:val="22"/>
        </w:rPr>
        <w:t xml:space="preserve">. </w:t>
      </w:r>
      <w:r w:rsidR="005769C5" w:rsidRPr="000C2DE0">
        <w:rPr>
          <w:rFonts w:ascii="Helvetica" w:hAnsi="Helvetica" w:cs="Helvetica"/>
          <w:b/>
          <w:color w:val="333333"/>
          <w:sz w:val="22"/>
          <w:szCs w:val="22"/>
        </w:rPr>
        <w:t xml:space="preserve"> </w:t>
      </w:r>
      <w:proofErr w:type="spellStart"/>
      <w:r w:rsidR="005769C5" w:rsidRPr="000C2DE0">
        <w:rPr>
          <w:rFonts w:ascii="Helvetica" w:hAnsi="Helvetica" w:cs="Helvetica"/>
          <w:color w:val="333333"/>
          <w:sz w:val="22"/>
          <w:szCs w:val="22"/>
        </w:rPr>
        <w:t>SciBar</w:t>
      </w:r>
      <w:proofErr w:type="spellEnd"/>
      <w:r w:rsidR="005769C5" w:rsidRPr="000C2DE0">
        <w:rPr>
          <w:rFonts w:ascii="Helvetica" w:hAnsi="Helvetica" w:cs="Helvetica"/>
          <w:color w:val="333333"/>
          <w:sz w:val="22"/>
          <w:szCs w:val="22"/>
        </w:rPr>
        <w:t xml:space="preserve"> is simply science in a bar - every month a different scientist leads a 30-minute discussion about their research for a public audience.  Following the talk, there is an opportunity for the audience to ask questions and discuss the speaker’s research.</w:t>
      </w:r>
      <w:r w:rsidR="00916F93">
        <w:rPr>
          <w:rFonts w:ascii="Helvetica" w:hAnsi="Helvetica" w:cs="Helvetica"/>
          <w:color w:val="333333"/>
          <w:sz w:val="22"/>
          <w:szCs w:val="22"/>
        </w:rPr>
        <w:t xml:space="preserve">  </w:t>
      </w:r>
      <w:r w:rsidR="00012C95" w:rsidRPr="000C2DE0">
        <w:rPr>
          <w:rFonts w:ascii="Helvetica" w:hAnsi="Helvetica" w:cs="Helvetica"/>
          <w:color w:val="333333"/>
          <w:sz w:val="22"/>
          <w:szCs w:val="22"/>
        </w:rPr>
        <w:t>The winner will present their talk</w:t>
      </w:r>
      <w:r w:rsidR="00F34639" w:rsidRPr="000C2DE0">
        <w:rPr>
          <w:rFonts w:ascii="Helvetica" w:hAnsi="Helvetica" w:cs="Helvetica"/>
          <w:color w:val="333333"/>
          <w:sz w:val="22"/>
          <w:szCs w:val="22"/>
        </w:rPr>
        <w:t xml:space="preserve"> </w:t>
      </w:r>
      <w:r w:rsidR="005769C5" w:rsidRPr="000C2DE0">
        <w:rPr>
          <w:rFonts w:ascii="Helvetica" w:hAnsi="Helvetica" w:cs="Helvetica"/>
          <w:color w:val="333333"/>
          <w:sz w:val="22"/>
          <w:szCs w:val="22"/>
        </w:rPr>
        <w:t>in Manchester shortly b</w:t>
      </w:r>
      <w:r w:rsidR="000C2DE0">
        <w:rPr>
          <w:rFonts w:ascii="Helvetica" w:hAnsi="Helvetica" w:cs="Helvetica"/>
          <w:color w:val="333333"/>
          <w:sz w:val="22"/>
          <w:szCs w:val="22"/>
        </w:rPr>
        <w:t>efore the 2020 BRS Meeting to be</w:t>
      </w:r>
      <w:r w:rsidR="005769C5" w:rsidRPr="000C2DE0">
        <w:rPr>
          <w:rFonts w:ascii="Helvetica" w:hAnsi="Helvetica" w:cs="Helvetica"/>
          <w:color w:val="333333"/>
          <w:sz w:val="22"/>
          <w:szCs w:val="22"/>
        </w:rPr>
        <w:t xml:space="preserve"> held in the city </w:t>
      </w:r>
      <w:r w:rsidR="00F34639" w:rsidRPr="000C2DE0">
        <w:rPr>
          <w:rFonts w:ascii="Helvetica" w:hAnsi="Helvetica" w:cs="Helvetica"/>
          <w:color w:val="333333"/>
          <w:sz w:val="22"/>
          <w:szCs w:val="22"/>
        </w:rPr>
        <w:t>(</w:t>
      </w:r>
      <w:hyperlink r:id="rId7" w:history="1">
        <w:r w:rsidR="005769C5" w:rsidRPr="000C2DE0">
          <w:rPr>
            <w:rStyle w:val="Hyperlink"/>
            <w:rFonts w:ascii="Helvetica" w:hAnsi="Helvetica" w:cs="Helvetica"/>
            <w:sz w:val="22"/>
            <w:szCs w:val="22"/>
          </w:rPr>
          <w:t>http://boneresearchsociety.org/meeting/manchester2020/</w:t>
        </w:r>
      </w:hyperlink>
      <w:r w:rsidR="00F34639" w:rsidRPr="000C2DE0">
        <w:rPr>
          <w:rFonts w:ascii="Helvetica" w:hAnsi="Helvetica" w:cs="Helvetica"/>
          <w:color w:val="333333"/>
          <w:sz w:val="22"/>
          <w:szCs w:val="22"/>
        </w:rPr>
        <w:t>).</w:t>
      </w:r>
      <w:r w:rsidR="005769C5" w:rsidRPr="000C2DE0">
        <w:rPr>
          <w:rFonts w:ascii="Helvetica" w:hAnsi="Helvetica" w:cs="Helvetica"/>
          <w:color w:val="333333"/>
          <w:sz w:val="22"/>
          <w:szCs w:val="22"/>
        </w:rPr>
        <w:t xml:space="preserve">  </w:t>
      </w:r>
    </w:p>
    <w:p w14:paraId="1BF92018" w14:textId="2CDFCADA" w:rsidR="00C76C31" w:rsidRPr="000C2DE0" w:rsidRDefault="00846EB0" w:rsidP="000C2DE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2"/>
          <w:szCs w:val="22"/>
        </w:rPr>
      </w:pPr>
      <w:r w:rsidRPr="000C2DE0">
        <w:rPr>
          <w:rFonts w:ascii="Helvetica" w:hAnsi="Helvetica" w:cs="Helvetica"/>
          <w:b/>
          <w:color w:val="333333"/>
          <w:sz w:val="22"/>
          <w:szCs w:val="22"/>
        </w:rPr>
        <w:t>To apply</w:t>
      </w:r>
      <w:r w:rsidRPr="000C2DE0">
        <w:rPr>
          <w:rFonts w:ascii="Helvetica" w:hAnsi="Helvetica" w:cs="Helvetica"/>
          <w:color w:val="333333"/>
          <w:sz w:val="22"/>
          <w:szCs w:val="22"/>
        </w:rPr>
        <w:t xml:space="preserve">, please </w:t>
      </w:r>
      <w:r w:rsidR="005769C5" w:rsidRPr="000C2DE0">
        <w:rPr>
          <w:rFonts w:ascii="Helvetica" w:hAnsi="Helvetica" w:cs="Helvetica"/>
          <w:color w:val="333333"/>
          <w:sz w:val="22"/>
          <w:szCs w:val="22"/>
        </w:rPr>
        <w:t xml:space="preserve">email a talk title and summary of the talk (maximum 150 words) </w:t>
      </w:r>
      <w:r w:rsidR="00F51DBF" w:rsidRPr="000C2DE0">
        <w:rPr>
          <w:rFonts w:ascii="Helvetica" w:hAnsi="Helvetica" w:cs="Helvetica"/>
          <w:color w:val="333333"/>
          <w:sz w:val="22"/>
          <w:szCs w:val="22"/>
        </w:rPr>
        <w:t>to</w:t>
      </w:r>
      <w:r w:rsidRPr="000C2DE0">
        <w:rPr>
          <w:rFonts w:ascii="Helvetica" w:hAnsi="Helvetica" w:cs="Helvetica"/>
          <w:color w:val="333333"/>
          <w:sz w:val="22"/>
          <w:szCs w:val="22"/>
        </w:rPr>
        <w:t xml:space="preserve"> </w:t>
      </w:r>
      <w:hyperlink r:id="rId8" w:history="1">
        <w:r w:rsidRPr="000C2DE0">
          <w:rPr>
            <w:rStyle w:val="Hyperlink"/>
            <w:rFonts w:ascii="Helvetica" w:hAnsi="Helvetica" w:cs="Helvetica"/>
            <w:sz w:val="22"/>
            <w:szCs w:val="22"/>
          </w:rPr>
          <w:t>info@boneresearchsociety.org</w:t>
        </w:r>
      </w:hyperlink>
      <w:r w:rsidRPr="000C2DE0">
        <w:rPr>
          <w:rFonts w:ascii="Helvetica" w:hAnsi="Helvetica" w:cs="Helvetica"/>
          <w:color w:val="333333"/>
          <w:sz w:val="22"/>
          <w:szCs w:val="22"/>
        </w:rPr>
        <w:t xml:space="preserve"> by </w:t>
      </w:r>
      <w:r w:rsidR="005769C5" w:rsidRPr="000C2DE0">
        <w:rPr>
          <w:rFonts w:ascii="Helvetica" w:hAnsi="Helvetica" w:cs="Helvetica"/>
          <w:b/>
          <w:color w:val="333333"/>
          <w:sz w:val="22"/>
          <w:szCs w:val="22"/>
        </w:rPr>
        <w:t>Friday 21</w:t>
      </w:r>
      <w:r w:rsidR="005769C5" w:rsidRPr="000C2DE0">
        <w:rPr>
          <w:rFonts w:ascii="Helvetica" w:hAnsi="Helvetica" w:cs="Helvetica"/>
          <w:b/>
          <w:color w:val="333333"/>
          <w:sz w:val="22"/>
          <w:szCs w:val="22"/>
          <w:vertAlign w:val="superscript"/>
        </w:rPr>
        <w:t>st</w:t>
      </w:r>
      <w:r w:rsidR="005769C5" w:rsidRPr="000C2DE0">
        <w:rPr>
          <w:rFonts w:ascii="Helvetica" w:hAnsi="Helvetica" w:cs="Helvetica"/>
          <w:b/>
          <w:color w:val="333333"/>
          <w:sz w:val="22"/>
          <w:szCs w:val="22"/>
        </w:rPr>
        <w:t xml:space="preserve"> </w:t>
      </w:r>
      <w:r w:rsidR="000C2DE0">
        <w:rPr>
          <w:rFonts w:ascii="Helvetica" w:hAnsi="Helvetica" w:cs="Helvetica"/>
          <w:b/>
          <w:color w:val="333333"/>
          <w:sz w:val="22"/>
          <w:szCs w:val="22"/>
        </w:rPr>
        <w:t>February</w:t>
      </w:r>
      <w:r w:rsidR="005769C5" w:rsidRPr="000C2DE0">
        <w:rPr>
          <w:rFonts w:ascii="Helvetica" w:hAnsi="Helvetica" w:cs="Helvetica"/>
          <w:b/>
          <w:color w:val="333333"/>
          <w:sz w:val="22"/>
          <w:szCs w:val="22"/>
        </w:rPr>
        <w:t xml:space="preserve"> 2020</w:t>
      </w:r>
      <w:r w:rsidR="00F51DBF" w:rsidRPr="000C2DE0">
        <w:rPr>
          <w:rFonts w:ascii="Helvetica" w:hAnsi="Helvetica" w:cs="Helvetica"/>
          <w:b/>
          <w:color w:val="333333"/>
          <w:sz w:val="22"/>
          <w:szCs w:val="22"/>
        </w:rPr>
        <w:t>.</w:t>
      </w:r>
      <w:r w:rsidR="000C2DE0">
        <w:rPr>
          <w:rFonts w:ascii="Helvetica" w:hAnsi="Helvetica" w:cs="Helvetica"/>
          <w:b/>
          <w:color w:val="333333"/>
          <w:sz w:val="22"/>
          <w:szCs w:val="22"/>
        </w:rPr>
        <w:t xml:space="preserve">  </w:t>
      </w:r>
      <w:r w:rsidR="000C2DE0">
        <w:rPr>
          <w:rFonts w:ascii="Helvetica" w:hAnsi="Helvetica" w:cs="Helvetica"/>
          <w:color w:val="333333"/>
          <w:sz w:val="22"/>
          <w:szCs w:val="22"/>
        </w:rPr>
        <w:t xml:space="preserve">The talk title and summary should be engaging and written for a non-scientific audience, see previous examples at </w:t>
      </w:r>
      <w:hyperlink r:id="rId9" w:history="1">
        <w:r w:rsidR="000C2DE0" w:rsidRPr="004179C3">
          <w:rPr>
            <w:rStyle w:val="Hyperlink"/>
            <w:rFonts w:ascii="Helvetica" w:hAnsi="Helvetica" w:cs="Helvetica"/>
            <w:sz w:val="22"/>
            <w:szCs w:val="22"/>
          </w:rPr>
          <w:t>https://www2.mmu.ac.uk/engage/what-we-do/scibar/</w:t>
        </w:r>
      </w:hyperlink>
      <w:r w:rsidR="000C2DE0">
        <w:rPr>
          <w:rFonts w:ascii="Helvetica" w:hAnsi="Helvetica" w:cs="Helvetica"/>
          <w:color w:val="333333"/>
          <w:sz w:val="22"/>
          <w:szCs w:val="22"/>
        </w:rPr>
        <w:t>.</w:t>
      </w:r>
      <w:r w:rsidR="00F51DBF" w:rsidRPr="000C2DE0">
        <w:rPr>
          <w:rFonts w:ascii="Helvetica" w:hAnsi="Helvetica" w:cs="Helvetica"/>
          <w:b/>
          <w:color w:val="333333"/>
          <w:sz w:val="22"/>
          <w:szCs w:val="22"/>
        </w:rPr>
        <w:t xml:space="preserve"> </w:t>
      </w:r>
      <w:r w:rsidRPr="000C2DE0">
        <w:rPr>
          <w:rFonts w:ascii="Helvetica" w:hAnsi="Helvetica" w:cs="Helvetica"/>
          <w:color w:val="333333"/>
          <w:sz w:val="22"/>
          <w:szCs w:val="22"/>
        </w:rPr>
        <w:t xml:space="preserve"> </w:t>
      </w:r>
      <w:r w:rsidR="00F51DBF" w:rsidRPr="000C2DE0">
        <w:rPr>
          <w:rFonts w:ascii="Helvetica" w:hAnsi="Helvetica" w:cs="Helvetica"/>
          <w:color w:val="333333"/>
          <w:sz w:val="22"/>
          <w:szCs w:val="22"/>
        </w:rPr>
        <w:t>T</w:t>
      </w:r>
      <w:r w:rsidR="005769C5" w:rsidRPr="000C2DE0">
        <w:rPr>
          <w:rFonts w:ascii="Helvetica" w:hAnsi="Helvetica" w:cs="Helvetica"/>
          <w:color w:val="333333"/>
          <w:sz w:val="22"/>
          <w:szCs w:val="22"/>
        </w:rPr>
        <w:t>he successful applicant must be available to present the talk in Manchester on Thursday 25</w:t>
      </w:r>
      <w:r w:rsidR="005769C5" w:rsidRPr="000C2DE0">
        <w:rPr>
          <w:rFonts w:ascii="Helvetica" w:hAnsi="Helvetica" w:cs="Helvetica"/>
          <w:color w:val="333333"/>
          <w:sz w:val="22"/>
          <w:szCs w:val="22"/>
          <w:vertAlign w:val="superscript"/>
        </w:rPr>
        <w:t>th</w:t>
      </w:r>
      <w:r w:rsidR="000C2DE0" w:rsidRPr="000C2DE0">
        <w:rPr>
          <w:rFonts w:ascii="Helvetica" w:hAnsi="Helvetica" w:cs="Helvetica"/>
          <w:color w:val="333333"/>
          <w:sz w:val="22"/>
          <w:szCs w:val="22"/>
        </w:rPr>
        <w:t xml:space="preserve"> June; as part of the award their travel to Manchester and one night’s accommodation will be supported.</w:t>
      </w:r>
    </w:p>
    <w:p w14:paraId="1EE38C7E" w14:textId="116AB83A" w:rsidR="00F51DBF" w:rsidRPr="000C2DE0" w:rsidRDefault="00F51DBF" w:rsidP="000C2DE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sz w:val="22"/>
          <w:szCs w:val="22"/>
        </w:rPr>
      </w:pPr>
      <w:r w:rsidRPr="000C2DE0">
        <w:rPr>
          <w:rFonts w:ascii="Helvetica" w:hAnsi="Helvetica" w:cs="Helvetica"/>
          <w:sz w:val="22"/>
          <w:szCs w:val="22"/>
        </w:rPr>
        <w:t xml:space="preserve">Eligibility: </w:t>
      </w:r>
    </w:p>
    <w:p w14:paraId="3C2A2BEF" w14:textId="77777777" w:rsidR="00F51DBF" w:rsidRPr="000C2DE0" w:rsidRDefault="00F51DBF" w:rsidP="000C2D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lang w:eastAsia="en-GB"/>
        </w:rPr>
      </w:pPr>
      <w:r w:rsidRPr="000C2DE0">
        <w:rPr>
          <w:rFonts w:ascii="Helvetica" w:eastAsia="Times New Roman" w:hAnsi="Helvetica" w:cs="Helvetica"/>
          <w:lang w:eastAsia="en-GB"/>
        </w:rPr>
        <w:t>A member of BRS at the time of applying</w:t>
      </w:r>
    </w:p>
    <w:p w14:paraId="69F393EC" w14:textId="6534E15A" w:rsidR="000123DD" w:rsidRPr="000C2DE0" w:rsidRDefault="00263DC1" w:rsidP="000C2D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</w:rPr>
      </w:pPr>
      <w:r>
        <w:rPr>
          <w:rFonts w:ascii="Helvetica" w:eastAsia="Times New Roman" w:hAnsi="Helvetica" w:cs="Helvetica"/>
          <w:lang w:eastAsia="en-GB"/>
        </w:rPr>
        <w:t>A PhD student or w</w:t>
      </w:r>
      <w:r w:rsidR="00F51DBF" w:rsidRPr="000C2DE0">
        <w:rPr>
          <w:rFonts w:ascii="Helvetica" w:eastAsia="Times New Roman" w:hAnsi="Helvetica" w:cs="Helvetica"/>
          <w:lang w:eastAsia="en-GB"/>
        </w:rPr>
        <w:t>ithin 5 years of attainment of higher degree or completion of specialist training</w:t>
      </w:r>
      <w:r w:rsidR="00F34639" w:rsidRPr="000C2DE0">
        <w:rPr>
          <w:rFonts w:ascii="Helvetica" w:hAnsi="Helvetica" w:cs="Helvetica"/>
        </w:rPr>
        <w:t xml:space="preserve"> </w:t>
      </w:r>
    </w:p>
    <w:sectPr w:rsidR="000123DD" w:rsidRPr="000C2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17723"/>
    <w:multiLevelType w:val="multilevel"/>
    <w:tmpl w:val="80F0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405F90"/>
    <w:multiLevelType w:val="hybridMultilevel"/>
    <w:tmpl w:val="D9620226"/>
    <w:lvl w:ilvl="0" w:tplc="BAB8C504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EA"/>
    <w:rsid w:val="00012C95"/>
    <w:rsid w:val="000531D0"/>
    <w:rsid w:val="000C2DE0"/>
    <w:rsid w:val="00165F48"/>
    <w:rsid w:val="0022117A"/>
    <w:rsid w:val="00263DC1"/>
    <w:rsid w:val="003B1571"/>
    <w:rsid w:val="003D5CFF"/>
    <w:rsid w:val="004A03F9"/>
    <w:rsid w:val="004B1334"/>
    <w:rsid w:val="00541DAB"/>
    <w:rsid w:val="005769C5"/>
    <w:rsid w:val="005A5890"/>
    <w:rsid w:val="005F4014"/>
    <w:rsid w:val="00755FE1"/>
    <w:rsid w:val="0077646A"/>
    <w:rsid w:val="00787EEA"/>
    <w:rsid w:val="007B2BC0"/>
    <w:rsid w:val="008104C3"/>
    <w:rsid w:val="00846EB0"/>
    <w:rsid w:val="00854F61"/>
    <w:rsid w:val="00916F93"/>
    <w:rsid w:val="009B2771"/>
    <w:rsid w:val="00A37DC6"/>
    <w:rsid w:val="00B84585"/>
    <w:rsid w:val="00C76C31"/>
    <w:rsid w:val="00CB402F"/>
    <w:rsid w:val="00F34639"/>
    <w:rsid w:val="00F51DBF"/>
    <w:rsid w:val="00F6463C"/>
    <w:rsid w:val="00F803B7"/>
    <w:rsid w:val="00FB5333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125F"/>
  <w15:docId w15:val="{7133D736-FC04-4881-8D3C-B1FF19A8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0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4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589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51DBF"/>
  </w:style>
  <w:style w:type="character" w:styleId="FollowedHyperlink">
    <w:name w:val="FollowedHyperlink"/>
    <w:basedOn w:val="DefaultParagraphFont"/>
    <w:uiPriority w:val="99"/>
    <w:semiHidden/>
    <w:unhideWhenUsed/>
    <w:rsid w:val="000C2D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6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neresearchsociet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neresearchsociety.org/meeting/manchester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2.mmu.ac.uk/engage/what-we-do/scib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STAINES Katherine</dc:creator>
  <cp:lastModifiedBy>Allison, Sarah Dr (Sch of Biosci &amp; Med)</cp:lastModifiedBy>
  <cp:revision>2</cp:revision>
  <dcterms:created xsi:type="dcterms:W3CDTF">2020-01-23T14:54:00Z</dcterms:created>
  <dcterms:modified xsi:type="dcterms:W3CDTF">2020-01-23T14:54:00Z</dcterms:modified>
</cp:coreProperties>
</file>